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3A5C" w:val="clear"/>
        <w:spacing w:after="0" w:before="0"/>
      </w:pPr>
      <w:r>
        <w:rPr>
          <w:rFonts w:ascii="Arial" w:cs="Arial" w:eastAsia="Arial" w:hAnsi="Arial"/>
          <w:sz w:val="52"/>
          <w:szCs w:val="52"/>
        </w:rPr>
        <w:t xml:space="preserve"> </w:t>
      </w:r>
    </w:p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p>
      <w:pPr>
        <w:spacing w:after="80" w:before="480"/>
        <w:jc w:val="center"/>
      </w:pPr>
      <w:r>
        <w:rPr>
          <w:rFonts w:ascii="Arial" w:cs="Arial" w:eastAsia="Arial" w:hAnsi="Arial"/>
          <w:b/>
          <w:bCs/>
          <w:color w:val="1A3A5C"/>
          <w:spacing w:val="80"/>
          <w:sz w:val="30"/>
          <w:szCs w:val="30"/>
        </w:rPr>
        <w:t xml:space="preserve">ALTNETIX LLC</w:t>
      </w:r>
    </w:p>
    <w:p>
      <w:pPr>
        <w:spacing w:after="480" w:before="0"/>
        <w:jc w:val="center"/>
      </w:pPr>
      <w:r>
        <w:rPr>
          <w:rFonts w:ascii="Arial" w:cs="Arial" w:eastAsia="Arial" w:hAnsi="Arial"/>
          <w:i/>
          <w:iCs/>
          <w:color w:val="1E4D8C"/>
          <w:sz w:val="24"/>
          <w:szCs w:val="24"/>
        </w:rPr>
        <w:t xml:space="preserve">VitaAI Platform</w:t>
      </w:r>
    </w:p>
    <w:p>
      <w:pPr>
        <w:shd w:fill="1A3A5C" w:val="clear"/>
        <w:spacing w:after="0" w:before="40"/>
        <w:jc w:val="center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DISCIPLINARY PROCESS</w:t>
      </w:r>
    </w:p>
    <w:p>
      <w:pPr>
        <w:shd w:fill="1E4D8C" w:val="clear"/>
        <w:spacing w:after="48" w:before="0"/>
        <w:jc w:val="center"/>
      </w:pPr>
      <w:r>
        <w:rPr>
          <w:rFonts w:ascii="Arial" w:cs="Arial" w:eastAsia="Arial" w:hAnsi="Arial"/>
          <w:color w:val="FFFFFF"/>
          <w:sz w:val="22"/>
          <w:szCs w:val="22"/>
        </w:rPr>
        <w:t xml:space="preserve">Workforce Disciplinary and Performance Management Policy</w:t>
      </w:r>
    </w:p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tbl>
      <w:tblPr>
        <w:tblW w:type="pct" w:w="100%"/>
        <w:tblBorders>
          <w:top w:val="single" w:color="E2E8F0" w:sz="1"/>
          <w:left w:val="single" w:color="E2E8F0" w:sz="1"/>
          <w:bottom w:val="single" w:color="E2E8F0" w:sz="1"/>
          <w:right w:val="single" w:color="E2E8F0" w:sz="1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Control Reference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HR-7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Document Version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Effective Date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June 1, 2026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Next Review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June 1, 2027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Classification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Confidential – Internal &amp; Customer Use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Maintained by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Altnetix LLC Security &amp; Compliance Team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Contact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compliance@altnetix.com</w:t>
            </w:r>
          </w:p>
        </w:tc>
      </w:tr>
    </w:tbl>
    <w:p>
      <w:pPr>
        <w:pageBreakBefore/>
      </w:pPr>
      <w:r>
        <w:t xml:space="preserve"/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1. Purpose and Scope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This Disciplinary Process Policy establishes a fair and consistent approach to addressing workforce performance issues, policy violations, and HIPAA-related misconduct. It applies to all employees, contractors, and temporary staff. HIPAA §164.308(a)(1)(ii)(C) requires covered entities to implement a sanctions policy for workforce members who fail to comply with security policies.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2. Progressive Discipline Steps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E4D8C"/>
          <w:sz w:val="24"/>
          <w:szCs w:val="24"/>
        </w:rPr>
        <w:t xml:space="preserve">Step 1: Verbal Warning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A verbal warning is issued by the individual's direct manager for minor first-time infractions. A written summary is placed in the employee file. The individual receives coaching and clear expectations for correction.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E4D8C"/>
          <w:sz w:val="24"/>
          <w:szCs w:val="24"/>
        </w:rPr>
        <w:t xml:space="preserve">Step 2: Written Warning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A written warning documents the violation, prior counseling, expected corrective action, and timeline for improvement. The individual must acknowledge receipt. A performance improvement plan (PIP) may accompany this step.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E4D8C"/>
          <w:sz w:val="24"/>
          <w:szCs w:val="24"/>
        </w:rPr>
        <w:t xml:space="preserve">Step 3: Final Written Warning or Suspension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If behavior continues after a written warning, a final written warning is issued, or the individual may be suspended without pay for 1-5 business days pending investigation. Final warnings specify that termination is the consequence of continued violation.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E4D8C"/>
          <w:sz w:val="24"/>
          <w:szCs w:val="24"/>
        </w:rPr>
        <w:t xml:space="preserve">Step 4: Termination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Termination occurs when prior steps fail to produce correction, or when the severity of the violation warrants immediate termination.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3. Immediate Termination Offenses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The following violations warrant immediate termination without progressive discipline: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Intentional unauthorized access to or disclosure of PHI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Sharing login credentials or impersonating another user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Theft of Company property or assets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Harassment, assault, or workplace violence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Falsification of records, timekeeping, or credentials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Serious violations of HIPAA resulting in significant PHI exposure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Criminal conduct related to employment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4. HIPAA Violation Sanctions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HIPAA violations are subject to the following sanctions based on severity:</w:t>
      </w:r>
    </w:p>
    <w:tbl>
      <w:tblPr>
        <w:tblW w:type="pct" w:w="100%"/>
        <w:tblBorders>
          <w:top w:val="single" w:color="E2E8F0" w:sz="1"/>
          <w:left w:val="single" w:color="E2E8F0" w:sz="1"/>
          <w:bottom w:val="single" w:color="E2E8F0" w:sz="1"/>
          <w:right w:val="single" w:color="E2E8F0" w:sz="1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1A3A5C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Violation Type</w:t>
            </w:r>
          </w:p>
        </w:tc>
        <w:tc>
          <w:tcPr>
            <w:shd w:fill="1A3A5C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Example</w:t>
            </w:r>
          </w:p>
        </w:tc>
        <w:tc>
          <w:tcPr>
            <w:shd w:fill="1A3A5C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Sanction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Accidental / unintentional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Misdirected email with PHI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Retraining + written warning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Negligent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PHI disclosed without verifying authorization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Written warning + PIP or suspension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Deliberate – personal curiosity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Accessing records of known patient without need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Final warning or termination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Deliberate – financial gain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Selling PHI to third party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Immediate termination + law enforcement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Systemic / repeated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Recurring policy non-compliance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Termination</w:t>
            </w:r>
          </w:p>
        </w:tc>
      </w:tr>
    </w:tbl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5. Appeals Process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Employees may appeal disciplinary decisions within 10 business days by submitting a written appeal to the CEO or Security Officer. Appeals are reviewed within 15 business days. The decision on appeal is final.</w:t>
      </w:r>
    </w:p>
    <w:sectPr>
      <w:headerReference w:type="default" r:id="rId7"/>
      <w:footerReference w:type="default" r:id="rId8"/>
      <w:pgSz w:w="11906" w:h="16838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2"/>
      </w:pBdr>
    </w:pPr>
    <w:r>
      <w:rPr>
        <w:rFonts w:ascii="Arial" w:cs="Arial" w:eastAsia="Arial" w:hAnsi="Arial"/>
        <w:color w:val="64748B"/>
        <w:sz w:val="16"/>
        <w:szCs w:val="16"/>
      </w:rPr>
      <w:t xml:space="preserve">Confidential – Altnetix LLC  |  https://vitaai.altnetix.com</w:t>
    </w:r>
    <w:r>
      <w:rPr>
        <w:rFonts w:ascii="Arial" w:cs="Arial" w:eastAsia="Arial" w:hAnsi="Arial"/>
        <w:color w:val="64748B"/>
        <w:sz w:val="16"/>
        <w:szCs w:val="16"/>
      </w:rPr>
      <w:t xml:space="preserve">    Version 1.0  |  Effective June 1,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3A5C" w:sz="4"/>
      </w:pBdr>
    </w:pPr>
    <w:r>
      <w:rPr>
        <w:rFonts w:ascii="Arial" w:cs="Arial" w:eastAsia="Arial" w:hAnsi="Arial"/>
        <w:b/>
        <w:bCs/>
        <w:color w:val="1A3A5C"/>
        <w:sz w:val="18"/>
        <w:szCs w:val="18"/>
      </w:rPr>
      <w:t xml:space="preserve">Altnetix LLC  |  VitaAI</w:t>
    </w:r>
    <w:r>
      <w:rPr>
        <w:rFonts w:ascii="Arial" w:cs="Arial" w:eastAsia="Arial" w:hAnsi="Arial"/>
        <w:color w:val="64748B"/>
        <w:sz w:val="18"/>
        <w:szCs w:val="18"/>
      </w:rPr>
      <w:t xml:space="preserve">    Disciplinary Process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Disciplinary Process</dc:title>
  <dc:creator>Altnetix LLC</dc:creator>
  <dc:description>Defines progressive disciplinary steps for policy violations and performance issues, including HIPAA violations.</dc:description>
  <cp:lastModifiedBy>Un-named</cp:lastModifiedBy>
  <cp:revision>1</cp:revision>
  <dcterms:created xsi:type="dcterms:W3CDTF">2026-06-09T16:58:18.789Z</dcterms:created>
  <dcterms:modified xsi:type="dcterms:W3CDTF">2026-06-09T16:58:18.789Z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